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2CDFD" w14:textId="5DC6C365" w:rsidR="00D04BE9" w:rsidRDefault="00B11769">
      <w:r w:rsidRPr="00B11769">
        <w:rPr>
          <w:b/>
          <w:bCs/>
        </w:rPr>
        <w:t>Computer Algebra System</w:t>
      </w:r>
      <w:r w:rsidRPr="00B11769">
        <w:t>:</w:t>
      </w:r>
      <w:r w:rsidRPr="00B11769">
        <w:br/>
      </w:r>
      <w:r w:rsidRPr="00B11769">
        <w:br/>
        <w:t>software designed to compute and manipulate mathematical problems in exact symbolic form rather than just working with numbers. It handles variables as symbols, allowing you to factor equations, find exact derivatives or integrals, and solve complex formulas just like writing on paper.</w:t>
      </w:r>
    </w:p>
    <w:p w14:paraId="4E688F17" w14:textId="77777777" w:rsidR="00B11769" w:rsidRDefault="00B11769"/>
    <w:p w14:paraId="45D0DFCC" w14:textId="77777777" w:rsidR="00B11769" w:rsidRPr="00B11769" w:rsidRDefault="00B11769" w:rsidP="00B11769">
      <w:r w:rsidRPr="00B11769">
        <w:rPr>
          <w:b/>
          <w:bCs/>
        </w:rPr>
        <w:t>Core Features:</w:t>
      </w:r>
    </w:p>
    <w:p w14:paraId="79267431" w14:textId="77777777" w:rsidR="00B11769" w:rsidRPr="00B11769" w:rsidRDefault="00B11769" w:rsidP="00B11769">
      <w:r w:rsidRPr="00B11769">
        <w:rPr>
          <w:b/>
          <w:bCs/>
        </w:rPr>
        <w:br/>
        <w:t>Symbolic Math:</w:t>
      </w:r>
      <w:r w:rsidRPr="00B11769">
        <w:t xml:space="preserve"> Keeps variables like x and y as symbols instead of converting them immediately into decimal numbers.</w:t>
      </w:r>
    </w:p>
    <w:p w14:paraId="534468E5" w14:textId="77777777" w:rsidR="00B11769" w:rsidRPr="00B11769" w:rsidRDefault="00B11769" w:rsidP="00B11769">
      <w:r w:rsidRPr="00B11769">
        <w:rPr>
          <w:b/>
          <w:bCs/>
        </w:rPr>
        <w:t>Exact Answers:</w:t>
      </w:r>
      <w:r w:rsidRPr="00B11769">
        <w:t xml:space="preserve"> Yields precise fractions, radicals, and constants like \pi  or \e rather than rounded-off decimals.</w:t>
      </w:r>
    </w:p>
    <w:p w14:paraId="02790504" w14:textId="77777777" w:rsidR="00B11769" w:rsidRPr="00B11769" w:rsidRDefault="00B11769" w:rsidP="00B11769">
      <w:r w:rsidRPr="00B11769">
        <w:rPr>
          <w:b/>
          <w:bCs/>
        </w:rPr>
        <w:t>Calculus Tools:</w:t>
      </w:r>
      <w:r w:rsidRPr="00B11769">
        <w:t xml:space="preserve"> Finds exact antiderivatives, limits, and series expansions.</w:t>
      </w:r>
    </w:p>
    <w:p w14:paraId="77C22C89" w14:textId="77777777" w:rsidR="00B11769" w:rsidRPr="00B11769" w:rsidRDefault="00B11769" w:rsidP="00B11769">
      <w:r w:rsidRPr="00B11769">
        <w:rPr>
          <w:b/>
          <w:bCs/>
        </w:rPr>
        <w:t>Equation Solving:</w:t>
      </w:r>
      <w:r w:rsidRPr="00B11769">
        <w:t xml:space="preserve"> Rearranges and solves algebraic formulas or differential equations automatically. </w:t>
      </w:r>
    </w:p>
    <w:p w14:paraId="4CF35E58" w14:textId="77777777" w:rsidR="00B11769" w:rsidRDefault="00B11769"/>
    <w:p w14:paraId="4D8AA081" w14:textId="77777777" w:rsidR="00B11769" w:rsidRPr="00B11769" w:rsidRDefault="00B11769" w:rsidP="00B11769">
      <w:r w:rsidRPr="00B11769">
        <w:rPr>
          <w:b/>
          <w:bCs/>
        </w:rPr>
        <w:t>Popular Examples</w:t>
      </w:r>
    </w:p>
    <w:p w14:paraId="5A3C615C" w14:textId="77777777" w:rsidR="00B11769" w:rsidRPr="00B11769" w:rsidRDefault="00B11769" w:rsidP="00B11769">
      <w:r w:rsidRPr="00B11769">
        <w:rPr>
          <w:b/>
          <w:bCs/>
        </w:rPr>
        <w:br/>
        <w:t>Mathematica:</w:t>
      </w:r>
      <w:r w:rsidRPr="00B11769">
        <w:t xml:space="preserve"> A powerful, commercial system used in research, engineering, and data science.</w:t>
      </w:r>
    </w:p>
    <w:p w14:paraId="596FE0DC" w14:textId="77777777" w:rsidR="00B11769" w:rsidRPr="00B11769" w:rsidRDefault="00B11769" w:rsidP="00B11769">
      <w:r w:rsidRPr="00B11769">
        <w:br/>
      </w:r>
      <w:r w:rsidRPr="00B11769">
        <w:rPr>
          <w:b/>
          <w:bCs/>
        </w:rPr>
        <w:t>Maple:</w:t>
      </w:r>
      <w:r w:rsidRPr="00B11769">
        <w:t xml:space="preserve"> Known for strong symbolic solving and interactive math education tools.</w:t>
      </w:r>
    </w:p>
    <w:p w14:paraId="34123AFA" w14:textId="77777777" w:rsidR="00B11769" w:rsidRPr="00B11769" w:rsidRDefault="00B11769" w:rsidP="00B11769">
      <w:r w:rsidRPr="00B11769">
        <w:br/>
      </w:r>
      <w:r w:rsidRPr="00B11769">
        <w:rPr>
          <w:b/>
          <w:bCs/>
        </w:rPr>
        <w:t>Maxima:</w:t>
      </w:r>
      <w:r w:rsidRPr="00B11769">
        <w:t xml:space="preserve"> A free, open-source program based on the historical </w:t>
      </w:r>
      <w:proofErr w:type="spellStart"/>
      <w:r w:rsidRPr="00B11769">
        <w:t>Macsyma</w:t>
      </w:r>
      <w:proofErr w:type="spellEnd"/>
      <w:r w:rsidRPr="00B11769">
        <w:t xml:space="preserve"> system.</w:t>
      </w:r>
    </w:p>
    <w:p w14:paraId="4C88B9E0" w14:textId="77777777" w:rsidR="00B11769" w:rsidRDefault="00B11769"/>
    <w:p w14:paraId="1BBF8531" w14:textId="77777777" w:rsidR="00B11769" w:rsidRPr="00B11769" w:rsidRDefault="00B11769" w:rsidP="00B11769">
      <w:r w:rsidRPr="00B11769">
        <w:rPr>
          <w:b/>
          <w:bCs/>
        </w:rPr>
        <w:t>History</w:t>
      </w:r>
    </w:p>
    <w:p w14:paraId="1D655C6E" w14:textId="77777777" w:rsidR="00B11769" w:rsidRPr="00B11769" w:rsidRDefault="00B11769" w:rsidP="00B11769">
      <w:r w:rsidRPr="00B11769">
        <w:t xml:space="preserve">The first computer programs designed to carry out symbolic computations were described in 1953 by </w:t>
      </w:r>
      <w:proofErr w:type="spellStart"/>
      <w:r w:rsidRPr="00B11769">
        <w:t>Kahrimanian</w:t>
      </w:r>
      <w:proofErr w:type="spellEnd"/>
      <w:r w:rsidRPr="00B11769">
        <w:t xml:space="preserve">  and Nolan . Since then, many general tools for symbolic and numeric computation have been developed. They include REDUCE (1968), </w:t>
      </w:r>
      <w:proofErr w:type="spellStart"/>
      <w:r w:rsidRPr="00B11769">
        <w:t>Macsyma</w:t>
      </w:r>
      <w:proofErr w:type="spellEnd"/>
      <w:r w:rsidRPr="00B11769">
        <w:t xml:space="preserve"> (1970), Maple (1983), MATLAB (1984), and Mathematica (1988)  .</w:t>
      </w:r>
    </w:p>
    <w:tbl>
      <w:tblPr>
        <w:tblW w:w="18500" w:type="dxa"/>
        <w:tblCellMar>
          <w:left w:w="0" w:type="dxa"/>
          <w:right w:w="0" w:type="dxa"/>
        </w:tblCellMar>
        <w:tblLook w:val="0600" w:firstRow="0" w:lastRow="0" w:firstColumn="0" w:lastColumn="0" w:noHBand="1" w:noVBand="1"/>
      </w:tblPr>
      <w:tblGrid>
        <w:gridCol w:w="4036"/>
        <w:gridCol w:w="14464"/>
      </w:tblGrid>
      <w:tr w:rsidR="00B11769" w:rsidRPr="00B11769" w14:paraId="01AD9E85" w14:textId="77777777" w:rsidTr="00B11769">
        <w:trPr>
          <w:trHeight w:val="1238"/>
        </w:trPr>
        <w:tc>
          <w:tcPr>
            <w:tcW w:w="4036" w:type="dxa"/>
            <w:tcBorders>
              <w:top w:val="single" w:sz="8" w:space="0" w:color="408DBA"/>
              <w:left w:val="nil"/>
              <w:bottom w:val="nil"/>
              <w:right w:val="nil"/>
            </w:tcBorders>
            <w:tcMar>
              <w:top w:w="49" w:type="dxa"/>
              <w:left w:w="24" w:type="dxa"/>
              <w:bottom w:w="49" w:type="dxa"/>
              <w:right w:w="24" w:type="dxa"/>
            </w:tcMar>
          </w:tcPr>
          <w:p w14:paraId="48A02B1C" w14:textId="77777777" w:rsidR="00B11769" w:rsidRPr="00B11769" w:rsidRDefault="00B11769" w:rsidP="00B11769">
            <w:r w:rsidRPr="00B11769">
              <w:t xml:space="preserve">We can use </w:t>
            </w:r>
            <w:hyperlink r:id="rId5" w:history="1">
              <w:r w:rsidRPr="00B11769">
                <w:rPr>
                  <w:rStyle w:val="Hyperlink"/>
                </w:rPr>
                <w:t>Mathematica</w:t>
              </w:r>
            </w:hyperlink>
            <w:r w:rsidRPr="00B11769">
              <w:t xml:space="preserve"> as a powerful digital calculator by typing expressions into input cells and pressing </w:t>
            </w:r>
            <w:r w:rsidRPr="00B11769">
              <w:rPr>
                <w:b/>
                <w:bCs/>
              </w:rPr>
              <w:t>Shift + Enter</w:t>
            </w:r>
            <w:r w:rsidRPr="00B11769">
              <w:t xml:space="preserve"> to evaluate them. It handles exact arithmetic, high-precision decimals, and symbolic algebra far beyond standard handheld devices. </w:t>
            </w:r>
          </w:p>
          <w:p w14:paraId="5695F5E3" w14:textId="77777777" w:rsidR="00B11769" w:rsidRDefault="00B11769" w:rsidP="00B11769"/>
          <w:p w14:paraId="0DE02681" w14:textId="77777777" w:rsidR="00B11769" w:rsidRPr="00B11769" w:rsidRDefault="00B11769" w:rsidP="00B11769">
            <w:r w:rsidRPr="00B11769">
              <w:rPr>
                <w:b/>
                <w:bCs/>
              </w:rPr>
              <w:t>Basic Arithmetic &amp; Syntax</w:t>
            </w:r>
          </w:p>
          <w:p w14:paraId="6B31CD6C" w14:textId="77777777" w:rsidR="00B11769" w:rsidRPr="00B11769" w:rsidRDefault="00B11769" w:rsidP="00B11769">
            <w:pPr>
              <w:numPr>
                <w:ilvl w:val="0"/>
                <w:numId w:val="1"/>
              </w:numPr>
            </w:pPr>
            <w:r w:rsidRPr="00B11769">
              <w:rPr>
                <w:b/>
                <w:bCs/>
              </w:rPr>
              <w:lastRenderedPageBreak/>
              <w:t>Addition &amp; Subtraction:</w:t>
            </w:r>
            <w:r w:rsidRPr="00B11769">
              <w:t xml:space="preserve"> Use standard + and - symbols (e.g., 4 + 7).</w:t>
            </w:r>
          </w:p>
          <w:p w14:paraId="70A288AA" w14:textId="77777777" w:rsidR="00B11769" w:rsidRPr="00B11769" w:rsidRDefault="00B11769" w:rsidP="00B11769">
            <w:pPr>
              <w:numPr>
                <w:ilvl w:val="0"/>
                <w:numId w:val="1"/>
              </w:numPr>
            </w:pPr>
            <w:r w:rsidRPr="00B11769">
              <w:rPr>
                <w:b/>
                <w:bCs/>
              </w:rPr>
              <w:t>Multiplication:</w:t>
            </w:r>
            <w:r w:rsidRPr="00B11769">
              <w:t xml:space="preserve"> Use an asterisk * or simply a </w:t>
            </w:r>
            <w:r w:rsidRPr="00B11769">
              <w:rPr>
                <w:b/>
                <w:bCs/>
              </w:rPr>
              <w:t>space</w:t>
            </w:r>
            <w:r w:rsidRPr="00B11769">
              <w:t xml:space="preserve"> between numbers or variables (do not use x).</w:t>
            </w:r>
          </w:p>
          <w:p w14:paraId="2661D945" w14:textId="77777777" w:rsidR="00B11769" w:rsidRPr="00B11769" w:rsidRDefault="00B11769" w:rsidP="00B11769">
            <w:pPr>
              <w:numPr>
                <w:ilvl w:val="0"/>
                <w:numId w:val="1"/>
              </w:numPr>
            </w:pPr>
            <w:r w:rsidRPr="00B11769">
              <w:rPr>
                <w:b/>
                <w:bCs/>
              </w:rPr>
              <w:t>Division:</w:t>
            </w:r>
            <w:r w:rsidRPr="00B11769">
              <w:t xml:space="preserve"> Use / to create fractions. Mathematica keeps fractions exact (e.g., 4/7 stays 4/7) unless forced to decimal.</w:t>
            </w:r>
          </w:p>
          <w:p w14:paraId="12D8FB1E" w14:textId="77777777" w:rsidR="00B11769" w:rsidRPr="00B11769" w:rsidRDefault="00B11769" w:rsidP="00B11769">
            <w:pPr>
              <w:numPr>
                <w:ilvl w:val="0"/>
                <w:numId w:val="1"/>
              </w:numPr>
            </w:pPr>
            <w:r w:rsidRPr="00B11769">
              <w:rPr>
                <w:b/>
                <w:bCs/>
              </w:rPr>
              <w:t>Decimals:</w:t>
            </w:r>
            <w:r w:rsidRPr="00B11769">
              <w:t xml:space="preserve"> Add a decimal point to a number (like 4/7.) or wrap the expression in N[4/7] for a numerical approximation.</w:t>
            </w:r>
          </w:p>
          <w:p w14:paraId="29267994" w14:textId="77777777" w:rsidR="00B11769" w:rsidRPr="00B11769" w:rsidRDefault="00B11769" w:rsidP="00B11769">
            <w:pPr>
              <w:numPr>
                <w:ilvl w:val="0"/>
                <w:numId w:val="1"/>
              </w:numPr>
            </w:pPr>
            <w:r w:rsidRPr="00B11769">
              <w:rPr>
                <w:b/>
                <w:bCs/>
              </w:rPr>
              <w:t>Constants:</w:t>
            </w:r>
            <w:r w:rsidRPr="00B11769">
              <w:t xml:space="preserve"> Capitalization matters; Pi or Esc p Esc yields π, and E yields Euler's number e. Built-in functions like Sin[], Cos[], and Log[] require square brackets [].</w:t>
            </w:r>
          </w:p>
          <w:p w14:paraId="5359DE21" w14:textId="188FB5AE" w:rsidR="00B11769" w:rsidRPr="00B11769" w:rsidRDefault="00B11769" w:rsidP="00B11769"/>
        </w:tc>
        <w:tc>
          <w:tcPr>
            <w:tcW w:w="14464" w:type="dxa"/>
            <w:tcBorders>
              <w:top w:val="single" w:sz="8" w:space="0" w:color="00EEBA"/>
              <w:left w:val="nil"/>
              <w:bottom w:val="nil"/>
              <w:right w:val="nil"/>
            </w:tcBorders>
            <w:tcMar>
              <w:top w:w="49" w:type="dxa"/>
              <w:left w:w="24" w:type="dxa"/>
              <w:bottom w:w="49" w:type="dxa"/>
              <w:right w:w="24" w:type="dxa"/>
            </w:tcMar>
          </w:tcPr>
          <w:p w14:paraId="39AB74D3" w14:textId="63143059" w:rsidR="00B11769" w:rsidRPr="00B11769" w:rsidRDefault="00B11769" w:rsidP="00B11769"/>
        </w:tc>
      </w:tr>
      <w:tr w:rsidR="00B11769" w:rsidRPr="00B11769" w14:paraId="3DBA469D" w14:textId="77777777" w:rsidTr="00B11769">
        <w:trPr>
          <w:trHeight w:val="2884"/>
        </w:trPr>
        <w:tc>
          <w:tcPr>
            <w:tcW w:w="4036" w:type="dxa"/>
            <w:tcBorders>
              <w:top w:val="nil"/>
              <w:left w:val="nil"/>
              <w:bottom w:val="nil"/>
              <w:right w:val="nil"/>
            </w:tcBorders>
            <w:tcMar>
              <w:top w:w="49" w:type="dxa"/>
              <w:left w:w="24" w:type="dxa"/>
              <w:bottom w:w="49" w:type="dxa"/>
              <w:right w:w="24" w:type="dxa"/>
            </w:tcMar>
          </w:tcPr>
          <w:p w14:paraId="7CA6FBF3" w14:textId="259E820B" w:rsidR="00B11769" w:rsidRPr="00B11769" w:rsidRDefault="00B11769" w:rsidP="00B11769"/>
        </w:tc>
        <w:tc>
          <w:tcPr>
            <w:tcW w:w="14464" w:type="dxa"/>
            <w:tcBorders>
              <w:top w:val="nil"/>
              <w:left w:val="nil"/>
              <w:bottom w:val="nil"/>
              <w:right w:val="nil"/>
            </w:tcBorders>
            <w:tcMar>
              <w:top w:w="49" w:type="dxa"/>
              <w:left w:w="24" w:type="dxa"/>
              <w:bottom w:w="49" w:type="dxa"/>
              <w:right w:w="24" w:type="dxa"/>
            </w:tcMar>
          </w:tcPr>
          <w:p w14:paraId="2D1C9CDB" w14:textId="5C39848A" w:rsidR="00B11769" w:rsidRPr="00B11769" w:rsidRDefault="00B11769" w:rsidP="00B11769"/>
        </w:tc>
      </w:tr>
      <w:tr w:rsidR="00B11769" w:rsidRPr="00B11769" w14:paraId="0D64732D" w14:textId="77777777" w:rsidTr="00B11769">
        <w:trPr>
          <w:trHeight w:val="2884"/>
        </w:trPr>
        <w:tc>
          <w:tcPr>
            <w:tcW w:w="4036" w:type="dxa"/>
            <w:tcBorders>
              <w:top w:val="nil"/>
              <w:left w:val="nil"/>
              <w:bottom w:val="nil"/>
              <w:right w:val="nil"/>
            </w:tcBorders>
            <w:tcMar>
              <w:top w:w="49" w:type="dxa"/>
              <w:left w:w="24" w:type="dxa"/>
              <w:bottom w:w="49" w:type="dxa"/>
              <w:right w:w="24" w:type="dxa"/>
            </w:tcMar>
          </w:tcPr>
          <w:p w14:paraId="2E33D2B2" w14:textId="20D93986" w:rsidR="00B11769" w:rsidRPr="00B11769" w:rsidRDefault="00B11769" w:rsidP="00B11769"/>
        </w:tc>
        <w:tc>
          <w:tcPr>
            <w:tcW w:w="14464" w:type="dxa"/>
            <w:tcBorders>
              <w:top w:val="nil"/>
              <w:left w:val="nil"/>
              <w:bottom w:val="nil"/>
              <w:right w:val="nil"/>
            </w:tcBorders>
            <w:tcMar>
              <w:top w:w="49" w:type="dxa"/>
              <w:left w:w="24" w:type="dxa"/>
              <w:bottom w:w="49" w:type="dxa"/>
              <w:right w:w="24" w:type="dxa"/>
            </w:tcMar>
          </w:tcPr>
          <w:p w14:paraId="1526D274" w14:textId="4CEFA6A7" w:rsidR="00B11769" w:rsidRPr="00B11769" w:rsidRDefault="00B11769" w:rsidP="00B11769"/>
        </w:tc>
      </w:tr>
      <w:tr w:rsidR="00B11769" w:rsidRPr="00B11769" w14:paraId="17DE4E9C" w14:textId="77777777" w:rsidTr="00B11769">
        <w:trPr>
          <w:trHeight w:val="1787"/>
        </w:trPr>
        <w:tc>
          <w:tcPr>
            <w:tcW w:w="4036" w:type="dxa"/>
            <w:tcBorders>
              <w:top w:val="nil"/>
              <w:left w:val="nil"/>
              <w:bottom w:val="nil"/>
              <w:right w:val="nil"/>
            </w:tcBorders>
            <w:tcMar>
              <w:top w:w="49" w:type="dxa"/>
              <w:left w:w="24" w:type="dxa"/>
              <w:bottom w:w="49" w:type="dxa"/>
              <w:right w:w="24" w:type="dxa"/>
            </w:tcMar>
          </w:tcPr>
          <w:p w14:paraId="61A34051" w14:textId="071CD8E0" w:rsidR="00B11769" w:rsidRPr="00B11769" w:rsidRDefault="00B11769" w:rsidP="00B11769"/>
        </w:tc>
        <w:tc>
          <w:tcPr>
            <w:tcW w:w="14464" w:type="dxa"/>
            <w:tcBorders>
              <w:top w:val="nil"/>
              <w:left w:val="nil"/>
              <w:bottom w:val="nil"/>
              <w:right w:val="nil"/>
            </w:tcBorders>
            <w:tcMar>
              <w:top w:w="49" w:type="dxa"/>
              <w:left w:w="24" w:type="dxa"/>
              <w:bottom w:w="49" w:type="dxa"/>
              <w:right w:w="24" w:type="dxa"/>
            </w:tcMar>
          </w:tcPr>
          <w:p w14:paraId="4EE73B64" w14:textId="48808FE3" w:rsidR="00B11769" w:rsidRPr="00B11769" w:rsidRDefault="00B11769" w:rsidP="00B11769"/>
        </w:tc>
      </w:tr>
      <w:tr w:rsidR="00B11769" w:rsidRPr="00B11769" w14:paraId="198EA6FE" w14:textId="77777777" w:rsidTr="00B11769">
        <w:trPr>
          <w:trHeight w:val="1238"/>
        </w:trPr>
        <w:tc>
          <w:tcPr>
            <w:tcW w:w="4036" w:type="dxa"/>
            <w:tcBorders>
              <w:top w:val="nil"/>
              <w:left w:val="nil"/>
              <w:bottom w:val="single" w:sz="8" w:space="0" w:color="809F3C"/>
              <w:right w:val="nil"/>
            </w:tcBorders>
            <w:tcMar>
              <w:top w:w="49" w:type="dxa"/>
              <w:left w:w="24" w:type="dxa"/>
              <w:bottom w:w="49" w:type="dxa"/>
              <w:right w:w="24" w:type="dxa"/>
            </w:tcMar>
          </w:tcPr>
          <w:p w14:paraId="467A83FF" w14:textId="62F54012" w:rsidR="00B11769" w:rsidRPr="00B11769" w:rsidRDefault="00B11769" w:rsidP="00B11769"/>
        </w:tc>
        <w:tc>
          <w:tcPr>
            <w:tcW w:w="14464" w:type="dxa"/>
            <w:tcBorders>
              <w:top w:val="nil"/>
              <w:left w:val="nil"/>
              <w:bottom w:val="single" w:sz="8" w:space="0" w:color="009E3C"/>
              <w:right w:val="nil"/>
            </w:tcBorders>
            <w:tcMar>
              <w:top w:w="49" w:type="dxa"/>
              <w:left w:w="24" w:type="dxa"/>
              <w:bottom w:w="49" w:type="dxa"/>
              <w:right w:w="24" w:type="dxa"/>
            </w:tcMar>
          </w:tcPr>
          <w:p w14:paraId="6526B8DB" w14:textId="78B8C1F1" w:rsidR="00B11769" w:rsidRPr="00B11769" w:rsidRDefault="00B11769" w:rsidP="00B11769"/>
        </w:tc>
      </w:tr>
    </w:tbl>
    <w:p w14:paraId="0D7F7D1C" w14:textId="77777777" w:rsidR="00B11769" w:rsidRDefault="00B11769"/>
    <w:sectPr w:rsidR="00B11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1119B"/>
    <w:multiLevelType w:val="hybridMultilevel"/>
    <w:tmpl w:val="C8D66302"/>
    <w:lvl w:ilvl="0" w:tplc="CF5A6F44">
      <w:start w:val="1"/>
      <w:numFmt w:val="bullet"/>
      <w:lvlText w:val="•"/>
      <w:lvlJc w:val="left"/>
      <w:pPr>
        <w:tabs>
          <w:tab w:val="num" w:pos="720"/>
        </w:tabs>
        <w:ind w:left="720" w:hanging="360"/>
      </w:pPr>
      <w:rPr>
        <w:rFonts w:ascii="Arial" w:hAnsi="Arial" w:hint="default"/>
      </w:rPr>
    </w:lvl>
    <w:lvl w:ilvl="1" w:tplc="ED8E104A" w:tentative="1">
      <w:start w:val="1"/>
      <w:numFmt w:val="bullet"/>
      <w:lvlText w:val="•"/>
      <w:lvlJc w:val="left"/>
      <w:pPr>
        <w:tabs>
          <w:tab w:val="num" w:pos="1440"/>
        </w:tabs>
        <w:ind w:left="1440" w:hanging="360"/>
      </w:pPr>
      <w:rPr>
        <w:rFonts w:ascii="Arial" w:hAnsi="Arial" w:hint="default"/>
      </w:rPr>
    </w:lvl>
    <w:lvl w:ilvl="2" w:tplc="30E2AE44" w:tentative="1">
      <w:start w:val="1"/>
      <w:numFmt w:val="bullet"/>
      <w:lvlText w:val="•"/>
      <w:lvlJc w:val="left"/>
      <w:pPr>
        <w:tabs>
          <w:tab w:val="num" w:pos="2160"/>
        </w:tabs>
        <w:ind w:left="2160" w:hanging="360"/>
      </w:pPr>
      <w:rPr>
        <w:rFonts w:ascii="Arial" w:hAnsi="Arial" w:hint="default"/>
      </w:rPr>
    </w:lvl>
    <w:lvl w:ilvl="3" w:tplc="1436CE8C" w:tentative="1">
      <w:start w:val="1"/>
      <w:numFmt w:val="bullet"/>
      <w:lvlText w:val="•"/>
      <w:lvlJc w:val="left"/>
      <w:pPr>
        <w:tabs>
          <w:tab w:val="num" w:pos="2880"/>
        </w:tabs>
        <w:ind w:left="2880" w:hanging="360"/>
      </w:pPr>
      <w:rPr>
        <w:rFonts w:ascii="Arial" w:hAnsi="Arial" w:hint="default"/>
      </w:rPr>
    </w:lvl>
    <w:lvl w:ilvl="4" w:tplc="4AA054AC" w:tentative="1">
      <w:start w:val="1"/>
      <w:numFmt w:val="bullet"/>
      <w:lvlText w:val="•"/>
      <w:lvlJc w:val="left"/>
      <w:pPr>
        <w:tabs>
          <w:tab w:val="num" w:pos="3600"/>
        </w:tabs>
        <w:ind w:left="3600" w:hanging="360"/>
      </w:pPr>
      <w:rPr>
        <w:rFonts w:ascii="Arial" w:hAnsi="Arial" w:hint="default"/>
      </w:rPr>
    </w:lvl>
    <w:lvl w:ilvl="5" w:tplc="BBDC5B7C" w:tentative="1">
      <w:start w:val="1"/>
      <w:numFmt w:val="bullet"/>
      <w:lvlText w:val="•"/>
      <w:lvlJc w:val="left"/>
      <w:pPr>
        <w:tabs>
          <w:tab w:val="num" w:pos="4320"/>
        </w:tabs>
        <w:ind w:left="4320" w:hanging="360"/>
      </w:pPr>
      <w:rPr>
        <w:rFonts w:ascii="Arial" w:hAnsi="Arial" w:hint="default"/>
      </w:rPr>
    </w:lvl>
    <w:lvl w:ilvl="6" w:tplc="40463558" w:tentative="1">
      <w:start w:val="1"/>
      <w:numFmt w:val="bullet"/>
      <w:lvlText w:val="•"/>
      <w:lvlJc w:val="left"/>
      <w:pPr>
        <w:tabs>
          <w:tab w:val="num" w:pos="5040"/>
        </w:tabs>
        <w:ind w:left="5040" w:hanging="360"/>
      </w:pPr>
      <w:rPr>
        <w:rFonts w:ascii="Arial" w:hAnsi="Arial" w:hint="default"/>
      </w:rPr>
    </w:lvl>
    <w:lvl w:ilvl="7" w:tplc="EDC2F080" w:tentative="1">
      <w:start w:val="1"/>
      <w:numFmt w:val="bullet"/>
      <w:lvlText w:val="•"/>
      <w:lvlJc w:val="left"/>
      <w:pPr>
        <w:tabs>
          <w:tab w:val="num" w:pos="5760"/>
        </w:tabs>
        <w:ind w:left="5760" w:hanging="360"/>
      </w:pPr>
      <w:rPr>
        <w:rFonts w:ascii="Arial" w:hAnsi="Arial" w:hint="default"/>
      </w:rPr>
    </w:lvl>
    <w:lvl w:ilvl="8" w:tplc="FB8E1174" w:tentative="1">
      <w:start w:val="1"/>
      <w:numFmt w:val="bullet"/>
      <w:lvlText w:val="•"/>
      <w:lvlJc w:val="left"/>
      <w:pPr>
        <w:tabs>
          <w:tab w:val="num" w:pos="6480"/>
        </w:tabs>
        <w:ind w:left="6480" w:hanging="360"/>
      </w:pPr>
      <w:rPr>
        <w:rFonts w:ascii="Arial" w:hAnsi="Arial" w:hint="default"/>
      </w:rPr>
    </w:lvl>
  </w:abstractNum>
  <w:num w:numId="1" w16cid:durableId="2092194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36"/>
    <w:rsid w:val="0005071C"/>
    <w:rsid w:val="00525E65"/>
    <w:rsid w:val="00B11769"/>
    <w:rsid w:val="00B41836"/>
    <w:rsid w:val="00D04B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569C"/>
  <w15:chartTrackingRefBased/>
  <w15:docId w15:val="{DED085CC-4FF5-4D1D-ABC5-0F1ED836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8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18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18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18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18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1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8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18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18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18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18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1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836"/>
    <w:rPr>
      <w:rFonts w:eastAsiaTheme="majorEastAsia" w:cstheme="majorBidi"/>
      <w:color w:val="272727" w:themeColor="text1" w:themeTint="D8"/>
    </w:rPr>
  </w:style>
  <w:style w:type="paragraph" w:styleId="Title">
    <w:name w:val="Title"/>
    <w:basedOn w:val="Normal"/>
    <w:next w:val="Normal"/>
    <w:link w:val="TitleChar"/>
    <w:uiPriority w:val="10"/>
    <w:qFormat/>
    <w:rsid w:val="00B41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836"/>
    <w:pPr>
      <w:spacing w:before="160"/>
      <w:jc w:val="center"/>
    </w:pPr>
    <w:rPr>
      <w:i/>
      <w:iCs/>
      <w:color w:val="404040" w:themeColor="text1" w:themeTint="BF"/>
    </w:rPr>
  </w:style>
  <w:style w:type="character" w:customStyle="1" w:styleId="QuoteChar">
    <w:name w:val="Quote Char"/>
    <w:basedOn w:val="DefaultParagraphFont"/>
    <w:link w:val="Quote"/>
    <w:uiPriority w:val="29"/>
    <w:rsid w:val="00B41836"/>
    <w:rPr>
      <w:i/>
      <w:iCs/>
      <w:color w:val="404040" w:themeColor="text1" w:themeTint="BF"/>
    </w:rPr>
  </w:style>
  <w:style w:type="paragraph" w:styleId="ListParagraph">
    <w:name w:val="List Paragraph"/>
    <w:basedOn w:val="Normal"/>
    <w:uiPriority w:val="34"/>
    <w:qFormat/>
    <w:rsid w:val="00B41836"/>
    <w:pPr>
      <w:ind w:left="720"/>
      <w:contextualSpacing/>
    </w:pPr>
  </w:style>
  <w:style w:type="character" w:styleId="IntenseEmphasis">
    <w:name w:val="Intense Emphasis"/>
    <w:basedOn w:val="DefaultParagraphFont"/>
    <w:uiPriority w:val="21"/>
    <w:qFormat/>
    <w:rsid w:val="00B41836"/>
    <w:rPr>
      <w:i/>
      <w:iCs/>
      <w:color w:val="2F5496" w:themeColor="accent1" w:themeShade="BF"/>
    </w:rPr>
  </w:style>
  <w:style w:type="paragraph" w:styleId="IntenseQuote">
    <w:name w:val="Intense Quote"/>
    <w:basedOn w:val="Normal"/>
    <w:next w:val="Normal"/>
    <w:link w:val="IntenseQuoteChar"/>
    <w:uiPriority w:val="30"/>
    <w:qFormat/>
    <w:rsid w:val="00B418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1836"/>
    <w:rPr>
      <w:i/>
      <w:iCs/>
      <w:color w:val="2F5496" w:themeColor="accent1" w:themeShade="BF"/>
    </w:rPr>
  </w:style>
  <w:style w:type="character" w:styleId="IntenseReference">
    <w:name w:val="Intense Reference"/>
    <w:basedOn w:val="DefaultParagraphFont"/>
    <w:uiPriority w:val="32"/>
    <w:qFormat/>
    <w:rsid w:val="00B41836"/>
    <w:rPr>
      <w:b/>
      <w:bCs/>
      <w:smallCaps/>
      <w:color w:val="2F5496" w:themeColor="accent1" w:themeShade="BF"/>
      <w:spacing w:val="5"/>
    </w:rPr>
  </w:style>
  <w:style w:type="character" w:styleId="Hyperlink">
    <w:name w:val="Hyperlink"/>
    <w:basedOn w:val="DefaultParagraphFont"/>
    <w:uiPriority w:val="99"/>
    <w:unhideWhenUsed/>
    <w:rsid w:val="00B11769"/>
    <w:rPr>
      <w:color w:val="0563C1" w:themeColor="hyperlink"/>
      <w:u w:val="single"/>
    </w:rPr>
  </w:style>
  <w:style w:type="character" w:styleId="UnresolvedMention">
    <w:name w:val="Unresolved Mention"/>
    <w:basedOn w:val="DefaultParagraphFont"/>
    <w:uiPriority w:val="99"/>
    <w:semiHidden/>
    <w:unhideWhenUsed/>
    <w:rsid w:val="00B11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olfram.com/mathemati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Sabita Mahanta</dc:creator>
  <cp:keywords/>
  <dc:description/>
  <cp:lastModifiedBy>Sabita Mahanta</cp:lastModifiedBy>
  <cp:revision>3</cp:revision>
  <dcterms:created xsi:type="dcterms:W3CDTF">2026-08-18T13:18:00Z</dcterms:created>
  <dcterms:modified xsi:type="dcterms:W3CDTF">2026-08-18T13:21:00Z</dcterms:modified>
</cp:coreProperties>
</file>